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7DEE6" w14:textId="77777777" w:rsidR="00F425BC" w:rsidRDefault="002D0A4F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212F1225" w14:textId="6C3C5F0F" w:rsidR="00F425BC" w:rsidRDefault="002D0A4F">
      <w:pPr>
        <w:tabs>
          <w:tab w:val="left" w:pos="2835"/>
        </w:tabs>
        <w:spacing w:before="240" w:after="240"/>
        <w:ind w:left="2835" w:hanging="2835"/>
        <w:jc w:val="center"/>
        <w:rPr>
          <w:lang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r>
        <w:rPr>
          <w:rStyle w:val="Strong"/>
          <w:rFonts w:asciiTheme="minorHAnsi" w:hAnsiTheme="minorHAnsi" w:cstheme="minorHAnsi"/>
        </w:rPr>
        <w:t>22-G00</w:t>
      </w:r>
      <w:r w:rsidR="00337322">
        <w:rPr>
          <w:rStyle w:val="Strong"/>
          <w:rFonts w:asciiTheme="minorHAnsi" w:hAnsiTheme="minorHAnsi" w:cstheme="minorHAnsi"/>
        </w:rPr>
        <w:t>2-22</w:t>
      </w:r>
    </w:p>
    <w:p w14:paraId="25D7E132" w14:textId="77777777" w:rsidR="00F425BC" w:rsidRDefault="002D0A4F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65E70724" w14:textId="77777777" w:rsidR="00F425BC" w:rsidRDefault="002D0A4F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B09D0F5" w14:textId="77777777" w:rsidR="00F425BC" w:rsidRDefault="002D0A4F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Kiribati Public Procurement Web Portal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directly to Tenderers who have been specifically invited to submit a Tender. Please note that the dates set forth in 5-9 are target dates and may be adjusted.</w:t>
      </w:r>
    </w:p>
    <w:p w14:paraId="72A241E2" w14:textId="77777777" w:rsidR="00F425BC" w:rsidRDefault="00F425BC">
      <w:pPr>
        <w:rPr>
          <w:rFonts w:ascii="Calibri" w:hAnsi="Calibri" w:cs="Calibri"/>
        </w:rPr>
      </w:pPr>
    </w:p>
    <w:p w14:paraId="3A879958" w14:textId="77777777" w:rsidR="00AA61BD" w:rsidRDefault="00AA61BD" w:rsidP="00AA61B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299"/>
      </w:tblGrid>
      <w:tr w:rsidR="00AA61BD" w14:paraId="23BA59B1" w14:textId="77777777" w:rsidTr="0023129A">
        <w:tc>
          <w:tcPr>
            <w:tcW w:w="4673" w:type="dxa"/>
            <w:shd w:val="clear" w:color="auto" w:fill="auto"/>
          </w:tcPr>
          <w:p w14:paraId="7F128CF9" w14:textId="77777777" w:rsidR="00AA61BD" w:rsidRDefault="00AA61BD" w:rsidP="0023129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05B732A8" w14:textId="77777777" w:rsidR="00AA61BD" w:rsidRDefault="00AA61BD" w:rsidP="0023129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299" w:type="dxa"/>
            <w:shd w:val="clear" w:color="auto" w:fill="auto"/>
          </w:tcPr>
          <w:p w14:paraId="601F16CB" w14:textId="77777777" w:rsidR="00AA61BD" w:rsidRDefault="00AA61BD" w:rsidP="0023129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AA61BD" w14:paraId="2DAF0404" w14:textId="77777777" w:rsidTr="0023129A">
        <w:tc>
          <w:tcPr>
            <w:tcW w:w="4673" w:type="dxa"/>
            <w:shd w:val="clear" w:color="auto" w:fill="auto"/>
          </w:tcPr>
          <w:p w14:paraId="3F0F9D03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5076164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17302959" w14:textId="5C2E73D2" w:rsidR="00AA61BD" w:rsidRDefault="001163E4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Pr="001163E4">
              <w:rPr>
                <w:rFonts w:ascii="Calibri" w:hAnsi="Calibri"/>
                <w:szCs w:val="20"/>
                <w:vertAlign w:val="superscript"/>
              </w:rPr>
              <w:t>st</w:t>
            </w:r>
            <w:r>
              <w:rPr>
                <w:rFonts w:ascii="Calibri" w:hAnsi="Calibri"/>
                <w:szCs w:val="20"/>
              </w:rPr>
              <w:t xml:space="preserve"> August,</w:t>
            </w:r>
            <w:r w:rsidR="00AA61BD">
              <w:rPr>
                <w:rFonts w:ascii="Calibri" w:hAnsi="Calibri"/>
                <w:szCs w:val="20"/>
              </w:rPr>
              <w:t xml:space="preserve"> 2022 (16:00)</w:t>
            </w:r>
          </w:p>
        </w:tc>
      </w:tr>
      <w:tr w:rsidR="00AA61BD" w14:paraId="4B68A432" w14:textId="77777777" w:rsidTr="0023129A">
        <w:tc>
          <w:tcPr>
            <w:tcW w:w="4673" w:type="dxa"/>
            <w:shd w:val="clear" w:color="auto" w:fill="auto"/>
          </w:tcPr>
          <w:p w14:paraId="2E39C846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79C4EF75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13234707" w14:textId="77777777" w:rsidR="00AA61BD" w:rsidRDefault="00AA61BD" w:rsidP="0023129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9</w:t>
            </w:r>
            <w:proofErr w:type="gramStart"/>
            <w:r w:rsidRPr="0025146A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 August</w:t>
            </w:r>
            <w:proofErr w:type="gramEnd"/>
            <w:r>
              <w:rPr>
                <w:rFonts w:ascii="Calibri" w:hAnsi="Calibri"/>
                <w:szCs w:val="20"/>
              </w:rPr>
              <w:t>, 2022</w:t>
            </w:r>
          </w:p>
        </w:tc>
      </w:tr>
      <w:tr w:rsidR="00AA61BD" w14:paraId="4ED77CC3" w14:textId="77777777" w:rsidTr="0023129A">
        <w:tc>
          <w:tcPr>
            <w:tcW w:w="4673" w:type="dxa"/>
            <w:shd w:val="clear" w:color="auto" w:fill="auto"/>
          </w:tcPr>
          <w:p w14:paraId="086FE50A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shd w:val="clear" w:color="auto" w:fill="auto"/>
          </w:tcPr>
          <w:p w14:paraId="47B26010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211C1ED4" w14:textId="77777777" w:rsidR="00AA61BD" w:rsidRDefault="00AA61BD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Pr="000D0E98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August, 2022</w:t>
            </w:r>
          </w:p>
        </w:tc>
      </w:tr>
      <w:tr w:rsidR="00AA61BD" w14:paraId="79C106A3" w14:textId="77777777" w:rsidTr="0023129A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3BDA2533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3AD1DFA2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7D15FB" w14:textId="0D0120A6" w:rsidR="00AA61BD" w:rsidRDefault="00AA61BD" w:rsidP="0023129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163E4">
              <w:rPr>
                <w:rFonts w:ascii="Calibri" w:hAnsi="Calibri"/>
                <w:szCs w:val="20"/>
              </w:rPr>
              <w:t>5</w:t>
            </w:r>
            <w:r w:rsidR="001163E4" w:rsidRPr="001163E4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August, 2022 (17:00)</w:t>
            </w:r>
          </w:p>
        </w:tc>
      </w:tr>
      <w:tr w:rsidR="00AA61BD" w14:paraId="262FDBA5" w14:textId="77777777" w:rsidTr="0023129A">
        <w:tc>
          <w:tcPr>
            <w:tcW w:w="4673" w:type="dxa"/>
            <w:shd w:val="clear" w:color="auto" w:fill="auto"/>
          </w:tcPr>
          <w:p w14:paraId="7D288DDA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268" w:type="dxa"/>
            <w:shd w:val="clear" w:color="auto" w:fill="auto"/>
          </w:tcPr>
          <w:p w14:paraId="17D6E11B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CPU &amp; MCIC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2986747E" w14:textId="7408E9A3" w:rsidR="00AA61BD" w:rsidRDefault="00AA61BD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163E4">
              <w:rPr>
                <w:rFonts w:ascii="Calibri" w:hAnsi="Calibri"/>
                <w:szCs w:val="20"/>
              </w:rPr>
              <w:t>6</w:t>
            </w:r>
            <w:r w:rsidRPr="004E6549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August, 2022</w:t>
            </w:r>
          </w:p>
        </w:tc>
      </w:tr>
      <w:tr w:rsidR="00AA61BD" w14:paraId="2B357252" w14:textId="77777777" w:rsidTr="0023129A">
        <w:tc>
          <w:tcPr>
            <w:tcW w:w="4673" w:type="dxa"/>
            <w:shd w:val="clear" w:color="auto" w:fill="auto"/>
          </w:tcPr>
          <w:p w14:paraId="150A0290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3C111BF0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7769A6EB" w14:textId="0CFB5835" w:rsidR="00AA61BD" w:rsidRDefault="00AA61BD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1163E4">
              <w:rPr>
                <w:rFonts w:ascii="Calibri" w:hAnsi="Calibri"/>
                <w:szCs w:val="20"/>
              </w:rPr>
              <w:t>9</w:t>
            </w:r>
            <w:r w:rsidRPr="004E6549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August, 2022</w:t>
            </w:r>
          </w:p>
        </w:tc>
      </w:tr>
      <w:tr w:rsidR="00AA61BD" w14:paraId="12C4EB49" w14:textId="77777777" w:rsidTr="0023129A">
        <w:tc>
          <w:tcPr>
            <w:tcW w:w="4673" w:type="dxa"/>
            <w:shd w:val="clear" w:color="auto" w:fill="auto"/>
          </w:tcPr>
          <w:p w14:paraId="3C6F6B76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197A6623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07ACFF25" w14:textId="0C196C1F" w:rsidR="00AA61BD" w:rsidRDefault="001163E4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Pr="001163E4">
              <w:rPr>
                <w:rFonts w:ascii="Calibri" w:hAnsi="Calibri"/>
                <w:szCs w:val="20"/>
                <w:vertAlign w:val="superscript"/>
              </w:rPr>
              <w:t>th</w:t>
            </w:r>
            <w:r w:rsidR="00AA61BD">
              <w:rPr>
                <w:rFonts w:ascii="Calibri" w:hAnsi="Calibri"/>
                <w:szCs w:val="20"/>
              </w:rPr>
              <w:t xml:space="preserve"> August, 2022</w:t>
            </w:r>
          </w:p>
        </w:tc>
      </w:tr>
      <w:tr w:rsidR="00AA61BD" w14:paraId="215F75C1" w14:textId="77777777" w:rsidTr="0023129A">
        <w:trPr>
          <w:trHeight w:val="557"/>
        </w:trPr>
        <w:tc>
          <w:tcPr>
            <w:tcW w:w="4673" w:type="dxa"/>
            <w:shd w:val="clear" w:color="auto" w:fill="auto"/>
          </w:tcPr>
          <w:p w14:paraId="278315E1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6AEB21B7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59796689" w14:textId="5F822270" w:rsidR="00AA61BD" w:rsidRDefault="00337322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163E4">
              <w:rPr>
                <w:rFonts w:ascii="Calibri" w:hAnsi="Calibri"/>
                <w:szCs w:val="20"/>
              </w:rPr>
              <w:t>3</w:t>
            </w:r>
            <w:r w:rsidRPr="00337322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September</w:t>
            </w:r>
            <w:r w:rsidR="00AA61BD">
              <w:rPr>
                <w:rFonts w:ascii="Calibri" w:hAnsi="Calibri"/>
                <w:szCs w:val="20"/>
              </w:rPr>
              <w:t>, 2022</w:t>
            </w:r>
          </w:p>
        </w:tc>
      </w:tr>
      <w:tr w:rsidR="00AA61BD" w14:paraId="462B2D51" w14:textId="77777777" w:rsidTr="0023129A">
        <w:tc>
          <w:tcPr>
            <w:tcW w:w="4673" w:type="dxa"/>
            <w:shd w:val="clear" w:color="auto" w:fill="auto"/>
          </w:tcPr>
          <w:p w14:paraId="66353ABD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231B4565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6841FA46" w14:textId="4C2B96B4" w:rsidR="00AA61BD" w:rsidRDefault="00337322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163E4">
              <w:rPr>
                <w:rFonts w:ascii="Calibri" w:hAnsi="Calibri"/>
                <w:szCs w:val="20"/>
              </w:rPr>
              <w:t>4</w:t>
            </w:r>
            <w:r w:rsidRPr="00337322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September</w:t>
            </w:r>
            <w:r w:rsidR="00AA61BD">
              <w:rPr>
                <w:rFonts w:ascii="Calibri" w:hAnsi="Calibri"/>
                <w:szCs w:val="20"/>
              </w:rPr>
              <w:t>, 2022</w:t>
            </w:r>
          </w:p>
        </w:tc>
      </w:tr>
      <w:tr w:rsidR="00AA61BD" w14:paraId="70393C74" w14:textId="77777777" w:rsidTr="0023129A">
        <w:tc>
          <w:tcPr>
            <w:tcW w:w="4673" w:type="dxa"/>
            <w:shd w:val="clear" w:color="auto" w:fill="auto"/>
          </w:tcPr>
          <w:p w14:paraId="017646C2" w14:textId="77777777" w:rsidR="00AA61BD" w:rsidRDefault="00AA61BD" w:rsidP="00AA61BD">
            <w:pPr>
              <w:pStyle w:val="ListParagraph"/>
              <w:numPr>
                <w:ilvl w:val="0"/>
                <w:numId w:val="4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31853B26" w14:textId="77777777" w:rsidR="00AA61BD" w:rsidRDefault="00AA61BD" w:rsidP="0023129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99" w:type="dxa"/>
            <w:shd w:val="clear" w:color="auto" w:fill="auto"/>
            <w:vAlign w:val="center"/>
          </w:tcPr>
          <w:p w14:paraId="5F3ADCE6" w14:textId="46520790" w:rsidR="00AA61BD" w:rsidRDefault="00337322" w:rsidP="0023129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163E4">
              <w:rPr>
                <w:rFonts w:ascii="Calibri" w:hAnsi="Calibri"/>
                <w:szCs w:val="20"/>
              </w:rPr>
              <w:t>5</w:t>
            </w:r>
            <w:proofErr w:type="gramStart"/>
            <w:r w:rsidRPr="00337322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AA61BD">
              <w:rPr>
                <w:rFonts w:ascii="Calibri" w:hAnsi="Calibri"/>
                <w:szCs w:val="20"/>
              </w:rPr>
              <w:t xml:space="preserve"> September</w:t>
            </w:r>
            <w:proofErr w:type="gramEnd"/>
            <w:r w:rsidR="00AA61BD">
              <w:rPr>
                <w:rFonts w:ascii="Calibri" w:hAnsi="Calibri"/>
                <w:szCs w:val="20"/>
              </w:rPr>
              <w:t>, 2022</w:t>
            </w:r>
          </w:p>
        </w:tc>
      </w:tr>
    </w:tbl>
    <w:p w14:paraId="5ED12F04" w14:textId="77777777" w:rsidR="00AA61BD" w:rsidRDefault="00AA61BD" w:rsidP="00AA61BD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05DA54E3" w14:textId="77777777" w:rsidR="00F425BC" w:rsidRDefault="00F425BC">
      <w:pPr>
        <w:rPr>
          <w:rFonts w:asciiTheme="minorHAnsi" w:hAnsiTheme="minorHAnsi"/>
          <w:sz w:val="22"/>
          <w:szCs w:val="22"/>
        </w:rPr>
      </w:pPr>
    </w:p>
    <w:sectPr w:rsidR="00F425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A96B" w14:textId="77777777" w:rsidR="008959C5" w:rsidRDefault="008959C5">
      <w:r>
        <w:separator/>
      </w:r>
    </w:p>
  </w:endnote>
  <w:endnote w:type="continuationSeparator" w:id="0">
    <w:p w14:paraId="62617A1F" w14:textId="77777777" w:rsidR="008959C5" w:rsidRDefault="0089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D786C" w14:textId="77777777" w:rsidR="00646FE5" w:rsidRDefault="00646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FBEB" w14:textId="77777777" w:rsidR="00F425BC" w:rsidRDefault="002D0A4F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A61BD" w:rsidRPr="00AA61B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A61BD" w:rsidRPr="00AA61B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70E1406F" w14:textId="4D2EABA5" w:rsidR="00F425BC" w:rsidRDefault="002D0A4F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163E4">
      <w:rPr>
        <w:noProof/>
      </w:rPr>
      <w:t>2022-08-01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89FA" w14:textId="77777777" w:rsidR="00646FE5" w:rsidRDefault="00646F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6372F" w14:textId="77777777" w:rsidR="008959C5" w:rsidRDefault="008959C5">
      <w:r>
        <w:separator/>
      </w:r>
    </w:p>
  </w:footnote>
  <w:footnote w:type="continuationSeparator" w:id="0">
    <w:p w14:paraId="4DB14E3B" w14:textId="77777777" w:rsidR="008959C5" w:rsidRDefault="00895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0EE7" w14:textId="77777777" w:rsidR="00646FE5" w:rsidRDefault="00646F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7FE3C" w14:textId="783B00CA" w:rsidR="00F425BC" w:rsidRDefault="002D0A4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1EB5C5C" wp14:editId="0D42DDD0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  <w:rFonts w:asciiTheme="minorHAnsi" w:hAnsiTheme="minorHAnsi" w:cstheme="minorHAnsi"/>
        <w:lang w:val="en-GB"/>
      </w:rPr>
      <w:t>RFQ-M</w:t>
    </w:r>
    <w:r w:rsidR="00646FE5">
      <w:rPr>
        <w:rStyle w:val="Strong"/>
        <w:rFonts w:asciiTheme="minorHAnsi" w:hAnsiTheme="minorHAnsi" w:cstheme="minorHAnsi"/>
        <w:lang w:val="en-GB"/>
      </w:rPr>
      <w:t>HMS</w:t>
    </w:r>
    <w:r>
      <w:rPr>
        <w:rStyle w:val="Strong"/>
        <w:rFonts w:asciiTheme="minorHAnsi" w:hAnsiTheme="minorHAnsi" w:cstheme="minorHAnsi"/>
        <w:lang w:val="en-GB"/>
      </w:rPr>
      <w:t>-20</w:t>
    </w:r>
    <w:r w:rsidR="00646FE5">
      <w:rPr>
        <w:rStyle w:val="Strong"/>
        <w:rFonts w:asciiTheme="minorHAnsi" w:hAnsiTheme="minorHAnsi" w:cstheme="minorHAnsi"/>
        <w:lang w:val="en-GB"/>
      </w:rPr>
      <w:t>22</w:t>
    </w:r>
    <w:r>
      <w:rPr>
        <w:rStyle w:val="Strong"/>
        <w:rFonts w:asciiTheme="minorHAnsi" w:hAnsiTheme="minorHAnsi" w:cstheme="minorHAnsi"/>
        <w:lang w:val="en-GB"/>
      </w:rPr>
      <w:t>-</w:t>
    </w:r>
    <w:r w:rsidR="00646FE5">
      <w:rPr>
        <w:rStyle w:val="Strong"/>
        <w:rFonts w:asciiTheme="minorHAnsi" w:hAnsiTheme="minorHAnsi" w:cstheme="minorHAnsi"/>
        <w:lang w:val="en-GB"/>
      </w:rPr>
      <w:t>G007</w:t>
    </w:r>
    <w:r>
      <w:rPr>
        <w:rFonts w:asciiTheme="minorHAnsi" w:hAnsiTheme="minorHAnsi" w:cs="Calibri"/>
        <w:sz w:val="20"/>
      </w:rPr>
      <w:fldChar w:fldCharType="end"/>
    </w:r>
  </w:p>
  <w:p w14:paraId="23573E53" w14:textId="77777777" w:rsidR="00646FE5" w:rsidRDefault="00646FE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51306" w14:textId="77777777" w:rsidR="00F425BC" w:rsidRDefault="002D0A4F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 Country Program Development             RFQ-2011-</w:t>
    </w:r>
    <w:proofErr w:type="gramStart"/>
    <w:r>
      <w:rPr>
        <w:rFonts w:cs="Calibri"/>
        <w:sz w:val="20"/>
        <w:u w:val="single"/>
      </w:rPr>
      <w:t>003  Volume</w:t>
    </w:r>
    <w:proofErr w:type="gramEnd"/>
    <w:r>
      <w:rPr>
        <w:rFonts w:cs="Calibri"/>
        <w:sz w:val="20"/>
        <w:u w:val="single"/>
      </w:rPr>
      <w:t xml:space="preserve">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03277D23" w14:textId="77777777" w:rsidR="00F425BC" w:rsidRDefault="00F425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56369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311137348">
    <w:abstractNumId w:val="1"/>
  </w:num>
  <w:num w:numId="2" w16cid:durableId="101657779">
    <w:abstractNumId w:val="3"/>
  </w:num>
  <w:num w:numId="3" w16cid:durableId="544488045">
    <w:abstractNumId w:val="2"/>
  </w:num>
  <w:num w:numId="4" w16cid:durableId="255404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3E4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46A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A4F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7322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2B3A"/>
    <w:rsid w:val="0045354A"/>
    <w:rsid w:val="0045424C"/>
    <w:rsid w:val="00455469"/>
    <w:rsid w:val="0045572C"/>
    <w:rsid w:val="00455B76"/>
    <w:rsid w:val="00456110"/>
    <w:rsid w:val="00456AF9"/>
    <w:rsid w:val="00457850"/>
    <w:rsid w:val="00457F1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6549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37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5"/>
    <w:rsid w:val="00650FC6"/>
    <w:rsid w:val="00651942"/>
    <w:rsid w:val="00651CC1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418E"/>
    <w:rsid w:val="0075500B"/>
    <w:rsid w:val="00755D1D"/>
    <w:rsid w:val="00756D09"/>
    <w:rsid w:val="00756D34"/>
    <w:rsid w:val="00757D9C"/>
    <w:rsid w:val="0076070F"/>
    <w:rsid w:val="00762C9A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260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2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876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4B4"/>
    <w:rsid w:val="008955C6"/>
    <w:rsid w:val="008959C5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1BD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57C"/>
    <w:rsid w:val="00F33677"/>
    <w:rsid w:val="00F363BC"/>
    <w:rsid w:val="00F40A19"/>
    <w:rsid w:val="00F425BC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27D71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5B2ED8"/>
  <w15:docId w15:val="{984B285F-279C-4D41-ABF6-A7784102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6E3CDE6-741C-4452-BC77-DC7DAA5622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18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7</cp:revision>
  <cp:lastPrinted>2013-10-18T08:32:00Z</cp:lastPrinted>
  <dcterms:created xsi:type="dcterms:W3CDTF">2021-11-11T04:37:00Z</dcterms:created>
  <dcterms:modified xsi:type="dcterms:W3CDTF">2022-07-31T21:22:00Z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1033-11.2.0.10017</vt:lpwstr>
  </property>
</Properties>
</file>